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4C83F" w14:textId="339FD0DE" w:rsidR="00DE475D" w:rsidRPr="00461C05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sz w:val="40"/>
          <w:szCs w:val="40"/>
          <w:lang w:eastAsia="nl-NL"/>
        </w:rPr>
      </w:pPr>
      <w:proofErr w:type="spellStart"/>
      <w:r w:rsidRPr="00DE475D">
        <w:rPr>
          <w:rFonts w:ascii="Arial" w:eastAsia="Times New Roman" w:hAnsi="Arial" w:cs="Arial"/>
          <w:color w:val="050505"/>
          <w:sz w:val="40"/>
          <w:szCs w:val="40"/>
          <w:lang w:eastAsia="nl-NL"/>
        </w:rPr>
        <w:t>Dreams</w:t>
      </w:r>
      <w:proofErr w:type="spellEnd"/>
      <w:r w:rsidRPr="00DE475D">
        <w:rPr>
          <w:rFonts w:ascii="Arial" w:eastAsia="Times New Roman" w:hAnsi="Arial" w:cs="Arial"/>
          <w:color w:val="050505"/>
          <w:sz w:val="40"/>
          <w:szCs w:val="40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sz w:val="40"/>
          <w:szCs w:val="40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sz w:val="40"/>
          <w:szCs w:val="40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sz w:val="40"/>
          <w:szCs w:val="40"/>
          <w:lang w:eastAsia="nl-NL"/>
        </w:rPr>
        <w:t>realities</w:t>
      </w:r>
      <w:proofErr w:type="spellEnd"/>
    </w:p>
    <w:p w14:paraId="151C99F6" w14:textId="77777777" w:rsidR="00461C05" w:rsidRPr="00DE475D" w:rsidRDefault="00461C05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</w:p>
    <w:p w14:paraId="1C62DAE7" w14:textId="77777777" w:rsidR="00DE475D" w:rsidRP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 xml:space="preserve">Burma,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unlike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Thailand,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Philippines, Taiwan, Japan,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South Korea, was never 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good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friend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of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USA, even in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U Nu Era.</w:t>
      </w:r>
    </w:p>
    <w:p w14:paraId="1774845F" w14:textId="77777777" w:rsidR="00DE475D" w:rsidRP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 xml:space="preserve">Apart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from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all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of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resources in Burma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were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taken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China!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What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can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USA get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from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Burma?</w:t>
      </w:r>
    </w:p>
    <w:p w14:paraId="6C06E9AE" w14:textId="77777777" w:rsidR="00DE475D" w:rsidRP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why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do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have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make war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against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China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because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of Burma? </w:t>
      </w:r>
    </w:p>
    <w:p w14:paraId="603FA8C0" w14:textId="21438D55" w:rsid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 xml:space="preserve">The USA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may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confront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China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for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its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traditional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allies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like Thailand,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Philippines, Taiwan, Japan,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South Korea!</w:t>
      </w:r>
    </w:p>
    <w:p w14:paraId="3791A935" w14:textId="77777777" w:rsidR="00461C05" w:rsidRPr="00DE475D" w:rsidRDefault="00461C05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</w:p>
    <w:p w14:paraId="0539C75D" w14:textId="1F64DF01" w:rsidR="00DE475D" w:rsidRP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Many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Burmese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are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still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dreaming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of </w:t>
      </w:r>
      <w:hyperlink r:id="rId4" w:history="1">
        <w:r w:rsidRPr="009D07DF">
          <w:rPr>
            <w:rStyle w:val="Hyperlink"/>
            <w:rFonts w:ascii="Arial" w:eastAsia="Times New Roman" w:hAnsi="Arial" w:cs="Arial"/>
            <w:lang w:eastAsia="nl-NL"/>
          </w:rPr>
          <w:t>R2P</w:t>
        </w:r>
        <w:r w:rsidR="009D07DF" w:rsidRPr="009D07DF">
          <w:rPr>
            <w:rStyle w:val="Hyperlink"/>
            <w:rFonts w:ascii="Arial" w:eastAsia="Times New Roman" w:hAnsi="Arial" w:cs="Arial"/>
            <w:lang w:eastAsia="nl-NL"/>
          </w:rPr>
          <w:t xml:space="preserve"> (</w:t>
        </w:r>
        <w:proofErr w:type="spellStart"/>
        <w:r w:rsidR="009D07DF" w:rsidRPr="009D07DF">
          <w:rPr>
            <w:rStyle w:val="Hyperlink"/>
            <w:rFonts w:ascii="Arial" w:eastAsia="Times New Roman" w:hAnsi="Arial" w:cs="Arial"/>
            <w:lang w:eastAsia="nl-NL"/>
          </w:rPr>
          <w:t>Responsibility</w:t>
        </w:r>
        <w:proofErr w:type="spellEnd"/>
        <w:r w:rsidR="009D07DF" w:rsidRPr="009D07DF">
          <w:rPr>
            <w:rStyle w:val="Hyperlink"/>
            <w:rFonts w:ascii="Arial" w:eastAsia="Times New Roman" w:hAnsi="Arial" w:cs="Arial"/>
            <w:lang w:eastAsia="nl-NL"/>
          </w:rPr>
          <w:t xml:space="preserve"> </w:t>
        </w:r>
        <w:proofErr w:type="spellStart"/>
        <w:r w:rsidR="009D07DF" w:rsidRPr="009D07DF">
          <w:rPr>
            <w:rStyle w:val="Hyperlink"/>
            <w:rFonts w:ascii="Arial" w:eastAsia="Times New Roman" w:hAnsi="Arial" w:cs="Arial"/>
            <w:lang w:eastAsia="nl-NL"/>
          </w:rPr>
          <w:t>to</w:t>
        </w:r>
        <w:proofErr w:type="spellEnd"/>
        <w:r w:rsidR="009D07DF" w:rsidRPr="009D07DF">
          <w:rPr>
            <w:rStyle w:val="Hyperlink"/>
            <w:rFonts w:ascii="Arial" w:eastAsia="Times New Roman" w:hAnsi="Arial" w:cs="Arial"/>
            <w:lang w:eastAsia="nl-NL"/>
          </w:rPr>
          <w:t xml:space="preserve"> </w:t>
        </w:r>
        <w:proofErr w:type="spellStart"/>
        <w:r w:rsidR="009D07DF" w:rsidRPr="009D07DF">
          <w:rPr>
            <w:rStyle w:val="Hyperlink"/>
            <w:rFonts w:ascii="Arial" w:eastAsia="Times New Roman" w:hAnsi="Arial" w:cs="Arial"/>
            <w:lang w:eastAsia="nl-NL"/>
          </w:rPr>
          <w:t>Protect</w:t>
        </w:r>
        <w:proofErr w:type="spellEnd"/>
        <w:r w:rsidR="009D07DF" w:rsidRPr="009D07DF">
          <w:rPr>
            <w:rStyle w:val="Hyperlink"/>
            <w:rFonts w:ascii="Arial" w:eastAsia="Times New Roman" w:hAnsi="Arial" w:cs="Arial"/>
            <w:lang w:eastAsia="nl-NL"/>
          </w:rPr>
          <w:t>)</w:t>
        </w:r>
      </w:hyperlink>
      <w:r w:rsidRPr="00DE475D">
        <w:rPr>
          <w:rFonts w:ascii="Arial" w:eastAsia="Times New Roman" w:hAnsi="Arial" w:cs="Arial"/>
          <w:color w:val="050505"/>
          <w:lang w:eastAsia="nl-NL"/>
        </w:rPr>
        <w:t>, No-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fly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zone, etc., etc. </w:t>
      </w:r>
    </w:p>
    <w:p w14:paraId="14A1E6B2" w14:textId="6A1519FD" w:rsid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 xml:space="preserve">I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really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wonder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if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those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people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know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R2P must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authorized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UN Security Council. In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my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opinion, R2P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can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not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pass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through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Security Council even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if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suggested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some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members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because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of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double veto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from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Russia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China!</w:t>
      </w:r>
    </w:p>
    <w:p w14:paraId="4692E08B" w14:textId="77777777" w:rsidR="00461C05" w:rsidRPr="00DE475D" w:rsidRDefault="00461C05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</w:p>
    <w:p w14:paraId="221BFF13" w14:textId="0BBD01FA" w:rsid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>A no-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fly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zone is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not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recognized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UN. The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Secretary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-General of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United Nations at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time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resolution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was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passed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, Boutros Boutros-Ghali,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called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no-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fly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zones "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illegal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". In 1998, France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withdrew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from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operation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with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French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Foreign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Minister Hubert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Vedrine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saying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"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there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is no basis in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international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law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>"!</w:t>
      </w:r>
    </w:p>
    <w:p w14:paraId="6D018040" w14:textId="77777777" w:rsidR="00461C05" w:rsidRPr="00DE475D" w:rsidRDefault="00461C05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</w:p>
    <w:p w14:paraId="27154F86" w14:textId="6DA20C6F" w:rsid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Another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dream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is 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federal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army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however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many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military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analysts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already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predicted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will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like 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goat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elephant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compare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Burma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army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. Apart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from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each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ethnic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army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has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its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own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intention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.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Those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factors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should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considered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>.</w:t>
      </w:r>
    </w:p>
    <w:p w14:paraId="7CC401D2" w14:textId="77777777" w:rsidR="00461C05" w:rsidRPr="00DE475D" w:rsidRDefault="00461C05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</w:p>
    <w:p w14:paraId="7798966D" w14:textId="0686CD1A" w:rsid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Another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fantastic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dream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arrest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coup leader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while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attending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ASEAN meeting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send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him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ICC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ICJ!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There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was 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precedence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case.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Once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president of Sudan was on "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wanted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list" of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ICC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ICJ. He went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attend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African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Summit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in South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Africa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. The ICC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ICJ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requested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South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African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Government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arrest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him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send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him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. The South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African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Government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replied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bluntly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was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not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African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tradition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culture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touch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or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harm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guest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,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instead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their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duty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protect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guest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. Later, he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attended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Arab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Summit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in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Arab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country. The ICC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ICJ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requested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same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got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same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answer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from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Arabs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>!</w:t>
      </w:r>
    </w:p>
    <w:p w14:paraId="7C772300" w14:textId="77777777" w:rsidR="00461C05" w:rsidRPr="00DE475D" w:rsidRDefault="00461C05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</w:p>
    <w:p w14:paraId="33CFD021" w14:textId="0186BEED" w:rsid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 xml:space="preserve">The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other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hot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news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formation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of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NUG. How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stable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will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government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? I hope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not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this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NUG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will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face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same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destiny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as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NCGUB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established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my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former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classmate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Dr. Sein Win!</w:t>
      </w:r>
    </w:p>
    <w:p w14:paraId="29572A65" w14:textId="77777777" w:rsidR="00461C05" w:rsidRPr="00DE475D" w:rsidRDefault="00461C05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</w:p>
    <w:p w14:paraId="467057A2" w14:textId="77777777" w:rsidR="00DE475D" w:rsidRP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 xml:space="preserve">These are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not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 real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danger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for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military junta. The real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dangers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for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them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are:</w:t>
      </w:r>
    </w:p>
    <w:p w14:paraId="5EDEACEE" w14:textId="77777777" w:rsidR="00DE475D" w:rsidRP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 xml:space="preserve">(1)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Only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if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there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is a split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between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top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brass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>!</w:t>
      </w:r>
    </w:p>
    <w:p w14:paraId="1F9D0074" w14:textId="77777777" w:rsidR="00DE475D" w:rsidRPr="00DE475D" w:rsidRDefault="00DE475D" w:rsidP="00DE47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 xml:space="preserve">(2)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Only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if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soldiers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young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officers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are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up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with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situation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many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become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deserters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and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renegades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>!</w:t>
      </w:r>
    </w:p>
    <w:p w14:paraId="1E3D5AB1" w14:textId="3C94D86D" w:rsidR="009F2FAE" w:rsidRDefault="00DE475D" w:rsidP="0046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DE475D">
        <w:rPr>
          <w:rFonts w:ascii="Arial" w:eastAsia="Times New Roman" w:hAnsi="Arial" w:cs="Arial"/>
          <w:color w:val="050505"/>
          <w:lang w:eastAsia="nl-NL"/>
        </w:rPr>
        <w:t xml:space="preserve">The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above-mentioned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two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facts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were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the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great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expectations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of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some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people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since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1988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which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never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came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into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being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until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 xml:space="preserve"> </w:t>
      </w:r>
      <w:proofErr w:type="spellStart"/>
      <w:r w:rsidRPr="00DE475D">
        <w:rPr>
          <w:rFonts w:ascii="Arial" w:eastAsia="Times New Roman" w:hAnsi="Arial" w:cs="Arial"/>
          <w:color w:val="050505"/>
          <w:lang w:eastAsia="nl-NL"/>
        </w:rPr>
        <w:t>nowadays</w:t>
      </w:r>
      <w:proofErr w:type="spellEnd"/>
      <w:r w:rsidRPr="00DE475D">
        <w:rPr>
          <w:rFonts w:ascii="Arial" w:eastAsia="Times New Roman" w:hAnsi="Arial" w:cs="Arial"/>
          <w:color w:val="050505"/>
          <w:lang w:eastAsia="nl-NL"/>
        </w:rPr>
        <w:t>!</w:t>
      </w:r>
    </w:p>
    <w:p w14:paraId="353FA93C" w14:textId="664C4241" w:rsidR="00461C05" w:rsidRDefault="00461C05" w:rsidP="0046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</w:p>
    <w:p w14:paraId="2BB285A8" w14:textId="1D38CF30" w:rsidR="00461C05" w:rsidRPr="00461C05" w:rsidRDefault="004F75B9" w:rsidP="0046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hyperlink r:id="rId5" w:history="1">
        <w:proofErr w:type="spellStart"/>
        <w:r w:rsidR="00461C05" w:rsidRPr="00461C05">
          <w:rPr>
            <w:rStyle w:val="Hyperlink"/>
            <w:rFonts w:ascii="Arial" w:eastAsia="Times New Roman" w:hAnsi="Arial" w:cs="Arial"/>
            <w:lang w:eastAsia="nl-NL"/>
          </w:rPr>
          <w:t>Khin</w:t>
        </w:r>
        <w:proofErr w:type="spellEnd"/>
        <w:r w:rsidR="00461C05" w:rsidRPr="00461C05">
          <w:rPr>
            <w:rStyle w:val="Hyperlink"/>
            <w:rFonts w:ascii="Arial" w:eastAsia="Times New Roman" w:hAnsi="Arial" w:cs="Arial"/>
            <w:lang w:eastAsia="nl-NL"/>
          </w:rPr>
          <w:t xml:space="preserve"> </w:t>
        </w:r>
        <w:proofErr w:type="spellStart"/>
        <w:r w:rsidR="00461C05" w:rsidRPr="00461C05">
          <w:rPr>
            <w:rStyle w:val="Hyperlink"/>
            <w:rFonts w:ascii="Arial" w:eastAsia="Times New Roman" w:hAnsi="Arial" w:cs="Arial"/>
            <w:lang w:eastAsia="nl-NL"/>
          </w:rPr>
          <w:t>Maung</w:t>
        </w:r>
        <w:proofErr w:type="spellEnd"/>
        <w:r w:rsidR="00461C05" w:rsidRPr="00461C05">
          <w:rPr>
            <w:rStyle w:val="Hyperlink"/>
            <w:rFonts w:ascii="Arial" w:eastAsia="Times New Roman" w:hAnsi="Arial" w:cs="Arial"/>
            <w:lang w:eastAsia="nl-NL"/>
          </w:rPr>
          <w:t xml:space="preserve"> </w:t>
        </w:r>
        <w:proofErr w:type="spellStart"/>
        <w:r w:rsidR="00461C05" w:rsidRPr="00461C05">
          <w:rPr>
            <w:rStyle w:val="Hyperlink"/>
            <w:rFonts w:ascii="Arial" w:eastAsia="Times New Roman" w:hAnsi="Arial" w:cs="Arial"/>
            <w:lang w:eastAsia="nl-NL"/>
          </w:rPr>
          <w:t>Saw</w:t>
        </w:r>
        <w:proofErr w:type="spellEnd"/>
        <w:r w:rsidR="00461C05" w:rsidRPr="00461C05">
          <w:rPr>
            <w:rStyle w:val="Hyperlink"/>
            <w:rFonts w:ascii="Arial" w:eastAsia="Times New Roman" w:hAnsi="Arial" w:cs="Arial"/>
            <w:lang w:eastAsia="nl-NL"/>
          </w:rPr>
          <w:t xml:space="preserve"> (Berlin)</w:t>
        </w:r>
      </w:hyperlink>
      <w:r w:rsidR="00461C05" w:rsidRPr="00461C05">
        <w:rPr>
          <w:rFonts w:ascii="Arial" w:eastAsia="Times New Roman" w:hAnsi="Arial" w:cs="Arial"/>
          <w:color w:val="050505"/>
          <w:lang w:eastAsia="nl-NL"/>
        </w:rPr>
        <w:t>,</w:t>
      </w:r>
    </w:p>
    <w:p w14:paraId="7ABE41FD" w14:textId="77777777" w:rsidR="00461C05" w:rsidRPr="00461C05" w:rsidRDefault="00461C05" w:rsidP="0046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  <w:r w:rsidRPr="00461C05">
        <w:rPr>
          <w:rFonts w:ascii="Arial" w:eastAsia="Times New Roman" w:hAnsi="Arial" w:cs="Arial"/>
          <w:color w:val="050505"/>
          <w:lang w:eastAsia="nl-NL"/>
        </w:rPr>
        <w:t>Facebook 20/4/2021</w:t>
      </w:r>
    </w:p>
    <w:p w14:paraId="1696A131" w14:textId="77777777" w:rsidR="00461C05" w:rsidRPr="00461C05" w:rsidRDefault="00461C05" w:rsidP="00461C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50505"/>
          <w:lang w:eastAsia="nl-NL"/>
        </w:rPr>
      </w:pPr>
    </w:p>
    <w:sectPr w:rsidR="00461C05" w:rsidRPr="0046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5D"/>
    <w:rsid w:val="00461C05"/>
    <w:rsid w:val="004F75B9"/>
    <w:rsid w:val="009D07DF"/>
    <w:rsid w:val="009F2FAE"/>
    <w:rsid w:val="00CC54A9"/>
    <w:rsid w:val="00DE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70DB"/>
  <w15:chartTrackingRefBased/>
  <w15:docId w15:val="{7053AF2B-FB4D-4040-81E2-8738B5C3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C54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5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2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3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8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03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7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7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0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2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416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1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8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khinmaungsaw.berlin.3" TargetMode="External"/><Relationship Id="rId4" Type="http://schemas.openxmlformats.org/officeDocument/2006/relationships/hyperlink" Target="https://www.globalr2p.org/publications/myanmars-deadly-coup-and-the-responsibility-to-protec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Guus</dc:creator>
  <cp:keywords/>
  <dc:description/>
  <cp:lastModifiedBy>Guus</cp:lastModifiedBy>
  <cp:revision>5</cp:revision>
  <dcterms:created xsi:type="dcterms:W3CDTF">2021-04-21T07:15:00Z</dcterms:created>
  <dcterms:modified xsi:type="dcterms:W3CDTF">2021-04-21T10:05:00Z</dcterms:modified>
</cp:coreProperties>
</file>